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การขอปรับปรุงรายการ กรณีบุคคลซึ่งไม่มีสัญชาติไทย/บุคคลที่ไม่มีสถานะทางทะเบียนเคยมีชื่ออยู่ในทะเบียนประวัติ แต่ถูกจำหน่ายรายการออกจากทะเบียนประวัติและฐานข้อมูลทะเบียนราษฎร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บุคคลซึ่งไม่มีสัญชาติไทย หรือบุคคลที่ไม่มีสถานะทางทะเบียน ถูกจำหน่ายรายการในทะเบียนประวัติและฐานข้อมูลการทะเบียนราษฎร อันเนื่องมาจากไม่ไปรายงานตัว ไม่ปรากฏความเคลื่อนไหวทางทะเบียนเป็นเวลานาน หรือสาเหตุอื่น ๆ ซึ่งทำให้ไม่มีชื่อและรายการบุคคลในฐานข้อมูลทะเบียนราษฎรต้องสอบสวนพยานบุคคลที่เป็นชนกลุ่มน้อยชาติพันธุ์เดียวกัน หรือเป็นกลุ่มบุคคลเดียวกันกับผู้ร้อง จำนวน 3 คน เพื่อให้การรับรองยืนยันพิสูจน์ตัวบุคคล</w:t>
        <w:br/>
        <w:t xml:space="preserve"/>
        <w:br/>
        <w:t xml:space="preserve">หมายเหตุ</w:t>
        <w:br/>
        <w:t xml:space="preserve">1)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  <w:br/>
        <w:t xml:space="preserve">2) กรณีคำขอหรือเอกสารหลักฐานไม่ครบถ้วน/หรือมีความบกพร่องไม่สมบูรณ์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เจ้าหน้าที่จะจัดทำบันทึกความบกพร่องของรายการเอกสารหรือเอกสารหลักฐานที่ยื่นเพิ่มเติม โดยผู้ยื่นคำขอจะต้องดำเนินการแก้ไขและ/หรือยื่นเอกสารเพิ่มเติมภายในระยะเวลา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  <w:br/>
        <w:t xml:space="preserve">3) ขั้นตอนของการสอบสวนข้อเท็จจริง หากผลการสอบสวนไม่ปรากฏข้อเท็จจริงที่ชัดเจน อาจต้องส่งเรื่องให้คณะกรรมการหมู่บ้านหรือคณะกรรมการชุมชนรับรอง ระยะเวลาต้องขยายเพิ่มขึ้น</w:t>
        <w:br/>
        <w:t xml:space="preserve">4) เจ้าหน้าที่จะแจ้งผลการพิจารณาให้ผู้ยื่นคำขอทราบภายใน 7 วัน นับแต่วันที่พิจารณาแล้วเสร็จ ตามมาตรา 10 แห่ง พ.ร.บ.การอำนวยความสะดวกในการพิจารณาอนุญาตของทางราชการ พ.ศ.2558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สำนักทะเบียนอำเภอที่จัดทำทะเบียนประวัติหรือเคยมีชื่ออยู่ในทะเบียนบ้าน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สำนักทะเบียนท้องถิ่นที่จัดทำทะเบียนประวัติหรือเคยมีชื่ออยู่ในทะเบียนบ้าน/ติดต่อด้วยตนเอง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40 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1) ยื่นคำร้องและจัดทำคำร้องตามแบบพิมพ์ ท.ร.31</w:t>
              <w:br/>
              <w:t xml:space="preserve">2) ตรวจสอบความครบถ้วนถูกต้องของเอกสารหลักฐาน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1) สอบสวนข้อเท็จจริงในพื้นที่เพื่อพิสูจน์ยืนยันสถานะบุคคล</w:t>
              <w:br/>
              <w:t xml:space="preserve">2) รวบรวมพยานหลักฐานพร้อมความเห็นเสนอนายอำเภอ/ผู้อำนวยการเขต 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นายอำเภอ/ผู้อำนวยการเขตพิจารณาอนุมัติหรือไม่อนุมัติ 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-กรณีที่มีคำสั่งอนุมัติ  นายทะเบียนส่งเรื่องให้สำนักทะเบียนกลางตรวจสอบเพื่อปรับปรุงรายการ โดยคืนสถานภาพรายการบุคคลในฐานข้อมูลทะเบียนราษฎร และแจ้งผลการพิจารณาให้ผู้ยื่นคำขอทราบเป็นหนังสือ </w:t>
              <w:br/>
              <w:t xml:space="preserve">-กรณีที่มีคำสั่งอนุมัติ ให้แจ้งเหตุผลดังกล่าวด้วย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7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สำนักทะเบียนกลางตรวจสอบหลักฐานเอกสาร ผลการพิจารณาอนุมัติของนายทะเบียน และดำเนินการปรับปรุงรายการโดยคืนสถานภาพรายการบุคคลในฐานข้อมูลทะเบียนราษฎร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12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-สำนักทะเบียนกลาง แจ้งผลการดำเนินการปรับปรุงรายการโดยคืนสถานภาพรายการบุคคลของผู้ยื่นคำขอในฐานข้อมูลทะเบียนราษฎร</w:t>
              <w:tab/>
              <w:t xml:space="preserve"/>
              <w:tab/>
              <w:t xml:space="preserve"> </w:t>
              <w:br/>
              <w:t xml:space="preserve">-สำนักทะเบียนอำเภอ/สำนักทะเบียนท้องถิ่น แจ้งผู้ยื่นคำขอมาดำเนินการปรับปรุงเอกสารหลักฐานที่ใช้ในการแสดงตัวของตนเองให้ถูกต้องตรงกัน/จัดทำบัตรประจำตัว (แล้วแต่กรณี)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ทะเบียนประวัติชนกลุ่มน้อย/แบบสำรวจเพื่อจัดทำทะเบียนประวัติบุคคลที่ไม่มีสถานะทางทะเบียน (แบบ 89) (แล้วแต่กรณี)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บัตรประจำตัวคนซึ่งไม่มีสัญชาติไทย/บัตรประจำตัวบุคคลที่ไม่มีสถานะทางทะเบียน (แล้วแต่กรณี)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เอกสารอื่นซึ่งมีรูปถ่ายที่ทางราชการออกให้ (ถ้ามี) เช่น หนังสือรับรองการเกิด หลักฐานการศึกษา  หลักฐานการปล่อยตัวคุมขัง 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รูปถ่ายขนาด 2 นิ้ว (กรณีไม่มีเอกสารที่มีรูปถ่ายที่ทางราชการออกให้มาแสดง)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ทะเบียนบ้านและบัตรประจำตัวประชาชนของพยานผู้รับรองตัวบุคคล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 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59 หมู่ที่ 11 ตำบลบึงทองหลาง อำเภอลำลูกกา จังหวัดปทุมธานี 12150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 1548 (สายด่วน) /http://www.bora.dopa.go.th)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การขอปรับปรุงรายการ กรณีบุคคลซึ่งไม่มีสัญชาติไทย/บุคคลที่ไม่มีสถานะทางทะเบียนเคยมีชื่ออยู่ในทะเบียนประวัติ แต่ถูกจำหน่ายรายการออกจากทะเบียนประวัติและฐานข้อมูลทะเบียนราษฎร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150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280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80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การขอปรับปรุงรายการ กรณีบุคคลซึ่งไม่มีสัญชาติไทย/บุคคลที่ไม่มีสถานะทางทะเบียนเคยมีชื่ออยู่ในทะเบียนประวัติแต่ถูกจำหน่ายรายการออกจากทะเบียนประวัติและฐานข้อมูลทะเบียนราษฎร สำเนาคู่มือประชาชน 22/08/2015 13:55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