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การรับแจ้งการเปลี่่ยนแปลงการจัดการศพ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ผู้ร้อง ได้แก่ผู้ประสงค์แจ้งเปลี่ยนแปลงการจัดการศพ</w:t>
        <w:br/>
        <w:t xml:space="preserve"/>
        <w:br/>
        <w:t xml:space="preserve">2. เงื่อนไข</w:t>
        <w:br/>
        <w:t xml:space="preserve"/>
        <w:br/>
        <w:t xml:space="preserve">(1) 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7วัน</w:t>
        <w:br/>
        <w:t xml:space="preserve"/>
        <w:br/>
        <w:t xml:space="preserve">(2) 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90 วัน (ทั้งนี้ การหารือต้องส่งให้สำนักทะเบียนกลาง ภายใน 30 วัน นับแต่วันที่รับเรื่อง) โดยส่งผ่านสำนักทะเบียนจังหวัด เพื่อส่งให้สำนักทะเบียนกลาง เพื่อตอบข้อหารือดังกล่าวต่อไป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สำนักทะเบียนท้องถิ่นเทศบาลเมืองพระประแดง เลขที่ 1 ถนนพระยาพายัพพิริยะกิจ ตำบลตลาด อำเภอพระประแดง จังหวัดสมุทรปราการ/ติดต่อด้วยตนเอง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20 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นายทะเบียนพิจารณา รับแจ้ง/ไม่รับแจ้ง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(ผู้แจ้ง)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ใบมรณบัตร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(ของผู้ตาย)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ศูนย์ดำรงธรรมกระทรวง ศูนย์ดำรงธรรมจังหวัด ศูนย์ดำรงธรรมอำเภอ  โทร.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 กรมการปกครอง ถ.ลำลูกกา คลอง 9  อ.ลำลูกกา จ.ปทุมธานี โทร 1548 หรือ www.bora.dopa.go.th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การรับแจ้งการเปลี่่ยนแปลงการจัดการศพ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 การรับแจ้งการเปลี่่ยนแปลงการจัดการศพ สำเนาคู่มือประชาชน 21/08/2015 17:17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