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การลงทะเบียนและยื่นคำขอรับเงินเบี้ยยังชีพผู้สูงอายุ   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/>
        <w:br/>
        <w:t xml:space="preserve"/>
        <w:br/>
        <w:t xml:space="preserve"/>
        <w:br/>
        <w:t xml:space="preserve"/>
        <w:tab/>
        <w:t xml:space="preserve"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2552 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 ต่อองค์กรปกครองส่วนท้องถิ่นที่ตนมีภูมิลำเนา  ณ สำนักงานขององค์กรปกครองส่วนท้องถิ่นหรือสถานที่ที่องค์กรปกครองส่วนท้องถิ่นกำหนด</w:t>
        <w:br/>
        <w:t xml:space="preserve"/>
        <w:br/>
        <w:t xml:space="preserve"/>
        <w:br/>
        <w:t xml:space="preserve"/>
        <w:br/>
        <w:t xml:space="preserve"/>
        <w:tab/>
        <w:t xml:space="preserve">หลักเกณฑ์</w:t>
        <w:br/>
        <w:t xml:space="preserve"/>
        <w:br/>
        <w:t xml:space="preserve"/>
        <w:br/>
        <w:t xml:space="preserve">    1.มีสัญชาติไทย</w:t>
        <w:br/>
        <w:t xml:space="preserve"/>
        <w:br/>
        <w:t xml:space="preserve">    2.มีภูมิลำเนาอยู่ในเขตเทศบาลเมืองพระประแดงตามทะเบียนบ้าน</w:t>
        <w:br/>
        <w:t xml:space="preserve"/>
        <w:br/>
        <w:t xml:space="preserve">    3.มีอายุหกสิบปีบริบูรณ์ขึ้นไป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  <w:br/>
        <w:t xml:space="preserve"/>
        <w:br/>
        <w:t xml:space="preserve">    4.ไม่เป็นผู้ได้รับสวัสดิการหรือสิทธิประโยชน์อื่นใดจากหน่วยงานภาครัฐ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 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 2548</w:t>
        <w:br/>
        <w:t xml:space="preserve"/>
        <w:br/>
        <w:t xml:space="preserve">    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  <w:br/>
        <w:t xml:space="preserve"/>
        <w:br/>
        <w:t xml:space="preserve">       1.รับเงินสดด้วยตนเอง หรือรับเงินสดโดยบุคคลที่ได้รับมอบอำนาจจากผู้มีสิทธิรับเงินเบี้ยยังชีพผู้สุงอายุ</w:t>
        <w:br/>
        <w:t xml:space="preserve"/>
        <w:br/>
        <w:t xml:space="preserve">       2.โอนเงินเข้าบัญชีเงินฝากธนาคารในนามผู้มีสิทธิได้รับเงินเบี้ยยังชีพผู้สูงอายุ หรือโอนเงินเข้าบัญชีเงินฝากธนาคารในนามบุคคลที่ได้รับมอบอำนาจเป็นหนังสือจากผู้มีสิทธิได้รับเงินเบี้ยยังชีพผู้สูงอายุ</w:t>
        <w:br/>
        <w:t xml:space="preserve"/>
        <w:br/>
        <w:t xml:space="preserve"/>
        <w:br/>
        <w:t xml:space="preserve"/>
        <w:tab/>
        <w:t xml:space="preserve">วิธีการ</w:t>
        <w:br/>
        <w:t xml:space="preserve"/>
        <w:br/>
        <w:t xml:space="preserve"/>
        <w:br/>
        <w:t xml:space="preserve">     1.ผู้ที่จะมีสิทธิรับเงินเบี้ยยังชีพผู้สูงอายุในปีงบประมาณถัดไป (เกิดก่อน 1 ตุลาคม) ยื่นคำขอตามแบบพร้อมเอกสารหลักฐาน </w:t>
        <w:br/>
        <w:t xml:space="preserve"/>
        <w:br/>
        <w:t xml:space="preserve">ณ กองสวัสดิการสังคม เทศบาลเมืองพระประแดง ภายในเดือน พฤศจิกายน ในวันและเวลาราชการ ด้วยตนเองหรือมอบอำนาจให้ผู้อื่นดำเนินการได้</w:t>
        <w:br/>
        <w:t xml:space="preserve"/>
        <w:br/>
        <w:t xml:space="preserve">     2.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  <w:br/>
        <w:t xml:space="preserve"/>
        <w:br/>
        <w:t xml:space="preserve">     3.กรณีผู้สูงอายุที่มีสิทธิได้รับเบี้ยยังชีพผู้สูงอายุจากเทศบาลเมืองพระประแดง ได้ย้ายภูมิลำเนาไปอยู่องค์กรปกครองส่วนท้องถิ่นอื่นและยังประสงค์จะรับเงินเบี้ยยังชีพผู้สูงอายุ ต้องไปลงทะเบียนเพื่อขอรับเงินเบี้ยยีงชีพผู้สูงอายุต่อองค์กรปกครองส่วนท้องถิ่นแห่งใหม่ที่ตนย้ายไป</w:t>
        <w:br/>
        <w:t xml:space="preserve"/>
        <w:br/>
        <w:t xml:space="preserve"/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 กองสวัสดิการสังคม  เทศบาลเมืองพระประแดง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(ระยะเวลาเปิดให้บริการ 1 – 30 พฤศจิกายน ของทุกปี)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(หน่วยงานผู้รับผิดชอบ คือ กองสวัสดิการสังคม เทศบาลเมืองพระประแดง)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ออกใบรับลงทะเบียนตามแบบยื่นคำขอลงทะเบียนให้</w:t>
              <w:br/>
              <w:t xml:space="preserve">ผู้ขอลงทะเบียนหรือผู้รับมอบอำนาจ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(หน่วยงานผู้รับผิดชอบ คือ กองสวัสดิการสังคม  เทศบาลเมืองพระประแดง)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(กรุณีเป็นสำเนาให้รับรองสำเนาถูกต้อง)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สมุดบัญชีเงิฝากธนาคารพร้อมสำเนา (กรณีที่ผู้ขอรับเงินเบี้ยยังชีพผู้สูงอายุ  ประสงค์ขอรับเงินเบี้ยยังชีพผู้สูงอายุผ่านธนาคาร)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(กรณีเป็นสำเนาให้รับรองสำเนาถูกต้องทุกฉบับ)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(กรณีผู้สูงอายุไม่สามารถลงทะเบียนด้วยตนเองได้)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(กรณีโอนเงินเข้าบัญชีผู้รับมอบอำนาจ)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บัตรประจำตัวประชาชนหรือบัตรอื่นที่ออกให้โดยหน่วยงานของรัฐที่มีรูปถ่าย พร้อมสำเนาของผู้รับมอบอำนาจ (กรณีมอบอำนาจให้ดำเนินการแทน)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สมุดบัญชีเงินฝากธนาคารพร้อมสำเนาของผู้รับมอบอำนาจ (กรณีผู้ขอรับเงินเบี้ยยังชีพผู้สูงอายุประสงค์ขอรับเงินเบี้ยยังชีพผู้สูงอายุผ่านธนาคารของผู้รับ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(กรณีเป็นสำเนาให้รับรองสำเนาถูกต้อง)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กองสวัสดิการสังคม  เทศบาลเมืองพระประแดง  โทร. 0-2-463-7579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แบบคำขอลงทะเบียนรับเงินเบี้ยยังชีพผู้สูงอายุ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การลงทะเบียนและยื่นคำขอรับเงินเบี้ยยังชีพผู้สูงอายุ   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การลงทะเบียนและยื่นคำขอรับเงินเบี้ยยังชีพผู้สูงอายุ  (สำเนาคู่มือประชาชน) 21/08/2015 15:31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