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การรับแจ้งการย้ายออกและย้ายเข้าในเขตสำนักทะเบียนเดียวกัน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 ได้แก่ เจ้าบ้าน หรือผู้ที่ได้รับมอบหมาย</w:t>
        <w:br/>
        <w:t xml:space="preserve"/>
        <w:br/>
        <w:t xml:space="preserve">2. ระยะเวลาการแจ้งภายใน ๑๕ วันนับแต่วันที่ย้ายเข้าอยู่ในบ้าน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15วัน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(แห่งท้องที่ที่ผู้ย้ายที่อยู่มีชื่อในทะเบียนบ้าน และบ้านหลังที่จะย้ายเข้าอยู่ตั้งอยู่ในเขตสำนักทะเบียนเดียวกัน)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(เจ้าบ้านที่ยินยอมให้ย้ายเข้า)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(ของผู้ย้ายที่อยู่ถ้ามี)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สำเนาทะเบียนบ้านฉบับเจ้าบ้าน ท.ร.14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(ของบ้านที่่ย้ายออก และที่ย้ายเข้า)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ใบรับแจ้งการย้ายออกตามแบบ ท.ร.6 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(กรณีแจ้งย้ายกับ กำนัน ผู้ใหญ่บ้าน)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การรับแจ้งการย้ายออกและย้ายเข้าในเขตสำนักทะเบียนเดียวกัน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การรับแจ้งการย้ายออกและย้ายเข้าในเขตสำนักทะเบียนเดียวกัน สำเนาคู่มือประชาชน 21/08/2015 17:20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